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4D45A2" w14:textId="492111C9" w:rsidR="003B07DC" w:rsidRPr="00393147" w:rsidRDefault="003B07DC" w:rsidP="003B07DC">
      <w:pPr>
        <w:spacing w:before="100" w:beforeAutospacing="1" w:after="120"/>
        <w:jc w:val="center"/>
        <w:rPr>
          <w:rFonts w:ascii="Georgia" w:hAnsi="Georgia" w:cs="Times New Roman"/>
          <w:b/>
          <w:sz w:val="22"/>
          <w:szCs w:val="22"/>
          <w:u w:val="single"/>
        </w:rPr>
      </w:pPr>
      <w:r w:rsidRPr="00393147">
        <w:rPr>
          <w:rFonts w:ascii="Georgia" w:hAnsi="Georgia" w:cs="Times New Roman"/>
          <w:b/>
          <w:sz w:val="22"/>
          <w:szCs w:val="22"/>
          <w:u w:val="single"/>
        </w:rPr>
        <w:t xml:space="preserve">In Class </w:t>
      </w:r>
      <w:r w:rsidR="00FC7E5D" w:rsidRPr="00393147">
        <w:rPr>
          <w:rFonts w:ascii="Georgia" w:hAnsi="Georgia" w:cs="Times New Roman"/>
          <w:b/>
          <w:sz w:val="22"/>
          <w:szCs w:val="22"/>
          <w:u w:val="single"/>
        </w:rPr>
        <w:t>Activity</w:t>
      </w:r>
      <w:r w:rsidRPr="00393147">
        <w:rPr>
          <w:rFonts w:ascii="Georgia" w:hAnsi="Georgia" w:cs="Times New Roman"/>
          <w:b/>
          <w:sz w:val="22"/>
          <w:szCs w:val="22"/>
          <w:u w:val="single"/>
        </w:rPr>
        <w:t>: Trade Losses and the Election</w:t>
      </w:r>
    </w:p>
    <w:p w14:paraId="397516DE" w14:textId="77777777" w:rsidR="00A2553B" w:rsidRPr="00393147" w:rsidRDefault="00A2553B" w:rsidP="00A2553B">
      <w:pPr>
        <w:spacing w:before="100" w:beforeAutospacing="1" w:after="120"/>
        <w:rPr>
          <w:rFonts w:ascii="Georgia" w:hAnsi="Georgia" w:cs="Times New Roman"/>
          <w:sz w:val="22"/>
          <w:szCs w:val="22"/>
        </w:rPr>
      </w:pPr>
      <w:r w:rsidRPr="00393147">
        <w:rPr>
          <w:rFonts w:ascii="Georgia" w:hAnsi="Georgia" w:cs="Times New Roman"/>
          <w:b/>
          <w:sz w:val="22"/>
          <w:szCs w:val="22"/>
          <w:u w:val="single"/>
        </w:rPr>
        <w:t>Before Class:</w:t>
      </w:r>
    </w:p>
    <w:p w14:paraId="5BFB1345" w14:textId="43712978" w:rsidR="00A2553B" w:rsidRPr="00393147" w:rsidRDefault="00A2553B" w:rsidP="00A2553B">
      <w:pPr>
        <w:pStyle w:val="ListParagraph"/>
        <w:numPr>
          <w:ilvl w:val="0"/>
          <w:numId w:val="1"/>
        </w:numPr>
        <w:spacing w:before="100" w:beforeAutospacing="1" w:after="120"/>
        <w:rPr>
          <w:rFonts w:ascii="Georgia" w:hAnsi="Georgia" w:cs="Times New Roman"/>
          <w:sz w:val="22"/>
          <w:szCs w:val="22"/>
        </w:rPr>
      </w:pPr>
      <w:r w:rsidRPr="00393147">
        <w:rPr>
          <w:rFonts w:ascii="Georgia" w:hAnsi="Georgia" w:cs="Times New Roman"/>
          <w:sz w:val="22"/>
          <w:szCs w:val="22"/>
        </w:rPr>
        <w:t>Read the Preface</w:t>
      </w:r>
      <w:r w:rsidR="003D7604" w:rsidRPr="00393147">
        <w:rPr>
          <w:rFonts w:ascii="Georgia" w:hAnsi="Georgia" w:cs="Times New Roman"/>
          <w:sz w:val="22"/>
          <w:szCs w:val="22"/>
        </w:rPr>
        <w:t xml:space="preserve"> of “Trade Retaliation Reading” PDF file, which is uploaded to Canvas under Files &gt; Readings.</w:t>
      </w:r>
    </w:p>
    <w:p w14:paraId="4A1F28FD" w14:textId="77777777" w:rsidR="00A2553B" w:rsidRPr="00393147" w:rsidRDefault="00A2553B" w:rsidP="00A2553B">
      <w:pPr>
        <w:pStyle w:val="ListParagraph"/>
        <w:numPr>
          <w:ilvl w:val="0"/>
          <w:numId w:val="1"/>
        </w:numPr>
        <w:spacing w:before="100" w:beforeAutospacing="1" w:after="120"/>
        <w:rPr>
          <w:rFonts w:ascii="Georgia" w:hAnsi="Georgia" w:cs="Times New Roman"/>
          <w:sz w:val="22"/>
          <w:szCs w:val="22"/>
        </w:rPr>
      </w:pPr>
      <w:r w:rsidRPr="00393147">
        <w:rPr>
          <w:rFonts w:ascii="Georgia" w:hAnsi="Georgia" w:cs="Times New Roman"/>
          <w:sz w:val="22"/>
          <w:szCs w:val="22"/>
        </w:rPr>
        <w:t>Read Chapter 2 on the Impact of Clinton’s and Trump’s Trade Proposals</w:t>
      </w:r>
    </w:p>
    <w:p w14:paraId="28745378" w14:textId="77777777" w:rsidR="00A2553B" w:rsidRPr="00393147" w:rsidRDefault="00A2553B" w:rsidP="00A2553B">
      <w:pPr>
        <w:pStyle w:val="ListParagraph"/>
        <w:numPr>
          <w:ilvl w:val="1"/>
          <w:numId w:val="1"/>
        </w:numPr>
        <w:spacing w:before="100" w:beforeAutospacing="1" w:after="120"/>
        <w:rPr>
          <w:rFonts w:ascii="Georgia" w:hAnsi="Georgia" w:cs="Times New Roman"/>
          <w:sz w:val="22"/>
          <w:szCs w:val="22"/>
        </w:rPr>
      </w:pPr>
      <w:r w:rsidRPr="00393147">
        <w:rPr>
          <w:rFonts w:ascii="Georgia" w:hAnsi="Georgia" w:cs="Times New Roman"/>
          <w:sz w:val="22"/>
          <w:szCs w:val="22"/>
        </w:rPr>
        <w:t>I have added notes in the PDF which give links to articles explaining some key terms and issues you may not be familiar with.  Follow them.</w:t>
      </w:r>
    </w:p>
    <w:p w14:paraId="11B2E91B" w14:textId="77777777" w:rsidR="00A2553B" w:rsidRPr="00393147" w:rsidRDefault="00A2553B" w:rsidP="00A2553B">
      <w:pPr>
        <w:pStyle w:val="ListParagraph"/>
        <w:numPr>
          <w:ilvl w:val="1"/>
          <w:numId w:val="1"/>
        </w:numPr>
        <w:spacing w:before="100" w:beforeAutospacing="1" w:after="120"/>
        <w:rPr>
          <w:rFonts w:ascii="Georgia" w:hAnsi="Georgia" w:cs="Times New Roman"/>
          <w:sz w:val="22"/>
          <w:szCs w:val="22"/>
        </w:rPr>
      </w:pPr>
      <w:r w:rsidRPr="00393147">
        <w:rPr>
          <w:rFonts w:ascii="Georgia" w:hAnsi="Georgia" w:cs="Times New Roman"/>
          <w:sz w:val="22"/>
          <w:szCs w:val="22"/>
        </w:rPr>
        <w:t>If there are additional concepts that are unclear, do some extra searching online, and see if you can familiarize yourself with the terminology.</w:t>
      </w:r>
    </w:p>
    <w:p w14:paraId="17A5615D" w14:textId="77777777" w:rsidR="00A2553B" w:rsidRPr="00393147" w:rsidRDefault="00A2553B" w:rsidP="00A2553B">
      <w:pPr>
        <w:pStyle w:val="ListParagraph"/>
        <w:numPr>
          <w:ilvl w:val="1"/>
          <w:numId w:val="1"/>
        </w:numPr>
        <w:spacing w:before="100" w:beforeAutospacing="1" w:after="120"/>
        <w:rPr>
          <w:rFonts w:ascii="Georgia" w:hAnsi="Georgia" w:cs="Times New Roman"/>
          <w:sz w:val="22"/>
          <w:szCs w:val="22"/>
        </w:rPr>
      </w:pPr>
      <w:r w:rsidRPr="00393147">
        <w:rPr>
          <w:rFonts w:ascii="Georgia" w:hAnsi="Georgia" w:cs="Times New Roman"/>
          <w:sz w:val="22"/>
          <w:szCs w:val="22"/>
        </w:rPr>
        <w:t>The notes should show up if you use Adobe Reader.  If they don’t show up, switch to Adobe.</w:t>
      </w:r>
    </w:p>
    <w:p w14:paraId="3E94FB3C" w14:textId="161D3C52" w:rsidR="00B05E72" w:rsidRPr="00393147" w:rsidRDefault="00B05E72" w:rsidP="00B05E72">
      <w:pPr>
        <w:pStyle w:val="ListParagraph"/>
        <w:numPr>
          <w:ilvl w:val="0"/>
          <w:numId w:val="1"/>
        </w:numPr>
        <w:spacing w:before="100" w:beforeAutospacing="1" w:after="120"/>
        <w:rPr>
          <w:rFonts w:ascii="Georgia" w:hAnsi="Georgia" w:cs="Times New Roman"/>
          <w:sz w:val="22"/>
          <w:szCs w:val="22"/>
        </w:rPr>
      </w:pPr>
      <w:r w:rsidRPr="00393147">
        <w:rPr>
          <w:rFonts w:ascii="Georgia" w:hAnsi="Georgia" w:cs="Times New Roman"/>
          <w:sz w:val="22"/>
          <w:szCs w:val="22"/>
        </w:rPr>
        <w:t xml:space="preserve">Download the Excel spreadsheet </w:t>
      </w:r>
      <w:r w:rsidR="006D76A4" w:rsidRPr="00393147">
        <w:rPr>
          <w:rFonts w:ascii="Georgia" w:hAnsi="Georgia" w:cs="Times New Roman"/>
          <w:sz w:val="22"/>
          <w:szCs w:val="22"/>
        </w:rPr>
        <w:t xml:space="preserve">called “county data full trade war” </w:t>
      </w:r>
      <w:r w:rsidRPr="00393147">
        <w:rPr>
          <w:rFonts w:ascii="Georgia" w:hAnsi="Georgia" w:cs="Times New Roman"/>
          <w:sz w:val="22"/>
          <w:szCs w:val="22"/>
        </w:rPr>
        <w:t>and familiarize yourself with its contents.  Each row lists a particular county in the United States.</w:t>
      </w:r>
      <w:r w:rsidRPr="00393147">
        <w:rPr>
          <w:rFonts w:ascii="Georgia" w:hAnsi="Georgia" w:cs="Times New Roman"/>
          <w:sz w:val="22"/>
          <w:szCs w:val="22"/>
        </w:rPr>
        <w:tab/>
      </w:r>
    </w:p>
    <w:p w14:paraId="164C011F" w14:textId="3A5CB6F7" w:rsidR="00B05E72" w:rsidRPr="00393147" w:rsidRDefault="00B05E72" w:rsidP="00B05E72">
      <w:pPr>
        <w:pStyle w:val="ListParagraph"/>
        <w:numPr>
          <w:ilvl w:val="1"/>
          <w:numId w:val="1"/>
        </w:numPr>
        <w:spacing w:before="100" w:beforeAutospacing="1" w:after="120"/>
        <w:rPr>
          <w:rFonts w:ascii="Georgia" w:hAnsi="Georgia" w:cs="Times New Roman"/>
          <w:sz w:val="22"/>
          <w:szCs w:val="22"/>
        </w:rPr>
      </w:pPr>
      <w:r w:rsidRPr="00393147">
        <w:rPr>
          <w:rFonts w:ascii="Georgia" w:hAnsi="Georgia" w:cs="Times New Roman"/>
          <w:sz w:val="22"/>
          <w:szCs w:val="22"/>
        </w:rPr>
        <w:t>Column C (Number) shows</w:t>
      </w:r>
      <w:r w:rsidR="002E2F54" w:rsidRPr="00393147">
        <w:rPr>
          <w:rFonts w:ascii="Georgia" w:hAnsi="Georgia" w:cs="Times New Roman"/>
          <w:sz w:val="22"/>
          <w:szCs w:val="22"/>
        </w:rPr>
        <w:t xml:space="preserve"> the expected number of lost jobs with retaliation.</w:t>
      </w:r>
    </w:p>
    <w:p w14:paraId="7CD3BDFA" w14:textId="2AF2A97C" w:rsidR="00B05E72" w:rsidRPr="00393147" w:rsidRDefault="00B05E72" w:rsidP="00B05E72">
      <w:pPr>
        <w:pStyle w:val="ListParagraph"/>
        <w:numPr>
          <w:ilvl w:val="1"/>
          <w:numId w:val="1"/>
        </w:numPr>
        <w:spacing w:before="100" w:beforeAutospacing="1" w:after="120"/>
        <w:rPr>
          <w:rFonts w:ascii="Georgia" w:hAnsi="Georgia" w:cs="Times New Roman"/>
          <w:sz w:val="22"/>
          <w:szCs w:val="22"/>
        </w:rPr>
      </w:pPr>
      <w:r w:rsidRPr="00393147">
        <w:rPr>
          <w:rFonts w:ascii="Georgia" w:hAnsi="Georgia" w:cs="Times New Roman"/>
          <w:sz w:val="22"/>
          <w:szCs w:val="22"/>
        </w:rPr>
        <w:t>Column D (Base Total) shows</w:t>
      </w:r>
      <w:r w:rsidR="002E2F54" w:rsidRPr="00393147">
        <w:rPr>
          <w:rFonts w:ascii="Georgia" w:hAnsi="Georgia" w:cs="Times New Roman"/>
          <w:sz w:val="22"/>
          <w:szCs w:val="22"/>
        </w:rPr>
        <w:t xml:space="preserve"> the expected number of jobs without retaliation.</w:t>
      </w:r>
    </w:p>
    <w:p w14:paraId="622C171B" w14:textId="77777777" w:rsidR="00B05E72" w:rsidRPr="00393147" w:rsidRDefault="00B05E72" w:rsidP="00B05E72">
      <w:pPr>
        <w:pStyle w:val="ListParagraph"/>
        <w:numPr>
          <w:ilvl w:val="2"/>
          <w:numId w:val="1"/>
        </w:numPr>
        <w:spacing w:before="100" w:beforeAutospacing="1" w:after="120"/>
        <w:rPr>
          <w:rFonts w:ascii="Georgia" w:hAnsi="Georgia" w:cs="Times New Roman"/>
          <w:sz w:val="22"/>
          <w:szCs w:val="22"/>
        </w:rPr>
      </w:pPr>
      <w:r w:rsidRPr="00393147">
        <w:rPr>
          <w:rFonts w:ascii="Georgia" w:hAnsi="Georgia" w:cs="Times New Roman"/>
          <w:sz w:val="22"/>
          <w:szCs w:val="22"/>
        </w:rPr>
        <w:t>Note, Column B is just Column C divided by Column D.</w:t>
      </w:r>
    </w:p>
    <w:p w14:paraId="580112F4" w14:textId="2AB44EAA" w:rsidR="00AD483C" w:rsidRPr="00393147" w:rsidRDefault="003B07DC" w:rsidP="00CB040E">
      <w:pPr>
        <w:pStyle w:val="ListParagraph"/>
        <w:numPr>
          <w:ilvl w:val="1"/>
          <w:numId w:val="1"/>
        </w:numPr>
        <w:spacing w:before="100" w:beforeAutospacing="1" w:after="120"/>
        <w:rPr>
          <w:rFonts w:ascii="Georgia" w:hAnsi="Georgia" w:cs="Times New Roman"/>
          <w:sz w:val="22"/>
          <w:szCs w:val="22"/>
        </w:rPr>
      </w:pPr>
      <w:r w:rsidRPr="00393147">
        <w:rPr>
          <w:rFonts w:ascii="Georgia" w:hAnsi="Georgia" w:cs="Times New Roman"/>
          <w:sz w:val="22"/>
          <w:szCs w:val="22"/>
        </w:rPr>
        <w:t>Go to this website and familiarize yourself with how it works:</w:t>
      </w:r>
      <w:r w:rsidR="006942CE" w:rsidRPr="00393147">
        <w:rPr>
          <w:rFonts w:ascii="Georgia" w:hAnsi="Georgia" w:cs="Times New Roman"/>
          <w:sz w:val="22"/>
          <w:szCs w:val="22"/>
        </w:rPr>
        <w:t xml:space="preserve"> </w:t>
      </w:r>
      <w:hyperlink r:id="rId5" w:anchor="4.49/40.90/-100.45" w:history="1">
        <w:r w:rsidR="00AD483C" w:rsidRPr="00393147">
          <w:rPr>
            <w:rStyle w:val="Hyperlink"/>
            <w:rFonts w:ascii="Georgia" w:hAnsi="Georgia" w:cs="Times New Roman"/>
            <w:sz w:val="22"/>
            <w:szCs w:val="22"/>
          </w:rPr>
          <w:t>https://www.nytimes.com/interactive/2018/upshot/election-2016-voting-precinct-maps.html#4.49/40.90/-100.45</w:t>
        </w:r>
      </w:hyperlink>
    </w:p>
    <w:p w14:paraId="00682583" w14:textId="71364CD1" w:rsidR="002E2F54" w:rsidRPr="00393147" w:rsidRDefault="002E2F54" w:rsidP="00AD483C">
      <w:pPr>
        <w:pStyle w:val="ListParagraph"/>
        <w:numPr>
          <w:ilvl w:val="2"/>
          <w:numId w:val="1"/>
        </w:numPr>
        <w:spacing w:before="100" w:beforeAutospacing="1" w:after="120"/>
        <w:rPr>
          <w:rFonts w:ascii="Georgia" w:hAnsi="Georgia" w:cs="Times New Roman"/>
          <w:sz w:val="22"/>
          <w:szCs w:val="22"/>
        </w:rPr>
      </w:pPr>
      <w:r w:rsidRPr="00393147">
        <w:rPr>
          <w:rFonts w:ascii="Georgia" w:hAnsi="Georgia" w:cs="Times New Roman"/>
          <w:sz w:val="22"/>
          <w:szCs w:val="22"/>
        </w:rPr>
        <w:t xml:space="preserve">If you hover your mouse over different </w:t>
      </w:r>
      <w:r w:rsidR="00AD483C" w:rsidRPr="00393147">
        <w:rPr>
          <w:rFonts w:ascii="Georgia" w:hAnsi="Georgia" w:cs="Times New Roman"/>
          <w:sz w:val="22"/>
          <w:szCs w:val="22"/>
        </w:rPr>
        <w:t>counties</w:t>
      </w:r>
      <w:r w:rsidRPr="00393147">
        <w:rPr>
          <w:rFonts w:ascii="Georgia" w:hAnsi="Georgia" w:cs="Times New Roman"/>
          <w:sz w:val="22"/>
          <w:szCs w:val="22"/>
        </w:rPr>
        <w:t>, it shows the latest polling data, broken down by candidate</w:t>
      </w:r>
      <w:r w:rsidR="00AD483C" w:rsidRPr="00393147">
        <w:rPr>
          <w:rFonts w:ascii="Georgia" w:hAnsi="Georgia" w:cs="Times New Roman"/>
          <w:sz w:val="22"/>
          <w:szCs w:val="22"/>
        </w:rPr>
        <w:t>.</w:t>
      </w:r>
    </w:p>
    <w:p w14:paraId="170DABAA" w14:textId="1E432258" w:rsidR="001F0E52" w:rsidRPr="00393147" w:rsidRDefault="001F0E52" w:rsidP="001F0E52">
      <w:pPr>
        <w:pStyle w:val="ListParagraph"/>
        <w:numPr>
          <w:ilvl w:val="0"/>
          <w:numId w:val="1"/>
        </w:numPr>
        <w:spacing w:before="100" w:beforeAutospacing="1" w:after="120"/>
        <w:rPr>
          <w:rFonts w:ascii="Georgia" w:hAnsi="Georgia" w:cs="Times New Roman"/>
          <w:sz w:val="22"/>
          <w:szCs w:val="22"/>
        </w:rPr>
      </w:pPr>
      <w:r w:rsidRPr="00393147">
        <w:rPr>
          <w:rFonts w:ascii="Georgia" w:hAnsi="Georgia" w:cs="Times New Roman"/>
          <w:sz w:val="22"/>
          <w:szCs w:val="22"/>
        </w:rPr>
        <w:t>Another useful link describes exports by metropolitan area.  This is not the same as county-level data, but it can give you a good idea of the exports for a city.</w:t>
      </w:r>
    </w:p>
    <w:p w14:paraId="2FFD2A0E" w14:textId="48AB43B5" w:rsidR="001F0E52" w:rsidRPr="00393147" w:rsidRDefault="00AA59C1" w:rsidP="001F0E52">
      <w:pPr>
        <w:pStyle w:val="ListParagraph"/>
        <w:numPr>
          <w:ilvl w:val="1"/>
          <w:numId w:val="1"/>
        </w:numPr>
        <w:spacing w:before="100" w:beforeAutospacing="1" w:after="120"/>
        <w:rPr>
          <w:rFonts w:ascii="Georgia" w:hAnsi="Georgia" w:cs="Times New Roman"/>
          <w:sz w:val="22"/>
          <w:szCs w:val="22"/>
        </w:rPr>
      </w:pPr>
      <w:hyperlink r:id="rId6" w:history="1">
        <w:r w:rsidR="00D23756" w:rsidRPr="00393147">
          <w:rPr>
            <w:rStyle w:val="Hyperlink"/>
            <w:rFonts w:ascii="Georgia" w:hAnsi="Georgia" w:cs="Times New Roman"/>
            <w:sz w:val="22"/>
            <w:szCs w:val="22"/>
          </w:rPr>
          <w:t>http://tse.export.gov/metro/MetroChartDisplay.aspx?ReportID=5&amp;Referrer=SelectReports.aspx&amp;DataSource=Metro&amp;ReportOption=Chart</w:t>
        </w:r>
      </w:hyperlink>
      <w:r w:rsidR="00D23756" w:rsidRPr="00393147">
        <w:rPr>
          <w:rFonts w:ascii="Georgia" w:hAnsi="Georgia" w:cs="Times New Roman"/>
          <w:sz w:val="22"/>
          <w:szCs w:val="22"/>
        </w:rPr>
        <w:t xml:space="preserve"> </w:t>
      </w:r>
    </w:p>
    <w:p w14:paraId="0638C0B1" w14:textId="77777777" w:rsidR="00B05E72" w:rsidRPr="00393147" w:rsidRDefault="00B05E72" w:rsidP="00A2553B">
      <w:pPr>
        <w:spacing w:before="100" w:beforeAutospacing="1" w:after="120"/>
        <w:rPr>
          <w:rFonts w:ascii="Georgia" w:hAnsi="Georgia" w:cs="Times New Roman"/>
          <w:b/>
          <w:sz w:val="22"/>
          <w:szCs w:val="22"/>
          <w:u w:val="single"/>
        </w:rPr>
      </w:pPr>
      <w:r w:rsidRPr="00393147">
        <w:rPr>
          <w:rFonts w:ascii="Georgia" w:hAnsi="Georgia" w:cs="Times New Roman"/>
          <w:b/>
          <w:sz w:val="22"/>
          <w:szCs w:val="22"/>
          <w:u w:val="single"/>
        </w:rPr>
        <w:t>In Class</w:t>
      </w:r>
    </w:p>
    <w:p w14:paraId="4A44E8B1" w14:textId="4E4B361F" w:rsidR="00B05E72" w:rsidRPr="00393147" w:rsidRDefault="006D76A4" w:rsidP="002E2F54">
      <w:pPr>
        <w:pStyle w:val="ListParagraph"/>
        <w:numPr>
          <w:ilvl w:val="0"/>
          <w:numId w:val="1"/>
        </w:numPr>
        <w:spacing w:before="100" w:beforeAutospacing="1" w:after="120"/>
        <w:rPr>
          <w:rFonts w:ascii="Georgia" w:hAnsi="Georgia" w:cs="Times New Roman"/>
          <w:sz w:val="22"/>
          <w:szCs w:val="22"/>
        </w:rPr>
      </w:pPr>
      <w:r w:rsidRPr="00393147">
        <w:rPr>
          <w:rFonts w:ascii="Georgia" w:hAnsi="Georgia" w:cs="Times New Roman"/>
          <w:sz w:val="22"/>
          <w:szCs w:val="22"/>
        </w:rPr>
        <w:t>I will use the breakout room feature on Zoom to sort you into</w:t>
      </w:r>
      <w:r w:rsidR="00D94DB7" w:rsidRPr="00393147">
        <w:rPr>
          <w:rFonts w:ascii="Georgia" w:hAnsi="Georgia" w:cs="Times New Roman"/>
          <w:sz w:val="22"/>
          <w:szCs w:val="22"/>
        </w:rPr>
        <w:t xml:space="preserve"> groups of </w:t>
      </w:r>
      <w:r w:rsidR="001A65FA" w:rsidRPr="00393147">
        <w:rPr>
          <w:rFonts w:ascii="Georgia" w:hAnsi="Georgia" w:cs="Times New Roman"/>
          <w:sz w:val="22"/>
          <w:szCs w:val="22"/>
        </w:rPr>
        <w:t>five</w:t>
      </w:r>
      <w:r w:rsidR="00D94DB7" w:rsidRPr="00393147">
        <w:rPr>
          <w:rFonts w:ascii="Georgia" w:hAnsi="Georgia" w:cs="Times New Roman"/>
          <w:sz w:val="22"/>
          <w:szCs w:val="22"/>
        </w:rPr>
        <w:t xml:space="preserve"> students</w:t>
      </w:r>
      <w:r w:rsidR="001A65FA" w:rsidRPr="00393147">
        <w:rPr>
          <w:rFonts w:ascii="Georgia" w:hAnsi="Georgia" w:cs="Times New Roman"/>
          <w:sz w:val="22"/>
          <w:szCs w:val="22"/>
        </w:rPr>
        <w:t xml:space="preserve"> (Scribe, Taskmaster, Devil’s Advocate, Encourager, Spokesperson)</w:t>
      </w:r>
      <w:r w:rsidR="00D94DB7" w:rsidRPr="00393147">
        <w:rPr>
          <w:rFonts w:ascii="Georgia" w:hAnsi="Georgia" w:cs="Times New Roman"/>
          <w:sz w:val="22"/>
          <w:szCs w:val="22"/>
        </w:rPr>
        <w:t>.</w:t>
      </w:r>
      <w:r w:rsidR="0037523A" w:rsidRPr="00393147">
        <w:rPr>
          <w:rFonts w:ascii="Georgia" w:hAnsi="Georgia" w:cs="Times New Roman"/>
          <w:sz w:val="22"/>
          <w:szCs w:val="22"/>
        </w:rPr>
        <w:t xml:space="preserve"> </w:t>
      </w:r>
      <w:r w:rsidR="00D94DB7" w:rsidRPr="00393147">
        <w:rPr>
          <w:rFonts w:ascii="Georgia" w:hAnsi="Georgia" w:cs="Times New Roman"/>
          <w:sz w:val="22"/>
          <w:szCs w:val="22"/>
        </w:rPr>
        <w:t xml:space="preserve"> </w:t>
      </w:r>
      <w:r w:rsidRPr="00393147">
        <w:rPr>
          <w:rFonts w:ascii="Georgia" w:hAnsi="Georgia" w:cs="Times New Roman"/>
          <w:sz w:val="22"/>
          <w:szCs w:val="22"/>
        </w:rPr>
        <w:t>Follow these instructions and a</w:t>
      </w:r>
      <w:r w:rsidR="00B05E72" w:rsidRPr="00393147">
        <w:rPr>
          <w:rFonts w:ascii="Georgia" w:hAnsi="Georgia" w:cs="Times New Roman"/>
          <w:sz w:val="22"/>
          <w:szCs w:val="22"/>
        </w:rPr>
        <w:t>nswer the following questions.</w:t>
      </w:r>
    </w:p>
    <w:p w14:paraId="509FB673" w14:textId="77777777" w:rsidR="00115FFA" w:rsidRPr="00393147" w:rsidRDefault="00115FFA" w:rsidP="00115FFA">
      <w:pPr>
        <w:pStyle w:val="ListParagraph"/>
        <w:spacing w:before="100" w:beforeAutospacing="1" w:after="120"/>
        <w:rPr>
          <w:rFonts w:ascii="Georgia" w:hAnsi="Georgia" w:cs="Times New Roman"/>
          <w:sz w:val="22"/>
          <w:szCs w:val="22"/>
        </w:rPr>
      </w:pPr>
    </w:p>
    <w:p w14:paraId="1A27460D" w14:textId="74288543" w:rsidR="00B05E72" w:rsidRPr="00393147" w:rsidRDefault="006D76A4" w:rsidP="006D76A4">
      <w:pPr>
        <w:pStyle w:val="ListParagraph"/>
        <w:spacing w:before="100" w:beforeAutospacing="1" w:after="120"/>
        <w:rPr>
          <w:rFonts w:ascii="Georgia" w:hAnsi="Georgia" w:cs="Times New Roman"/>
          <w:sz w:val="22"/>
          <w:szCs w:val="22"/>
        </w:rPr>
      </w:pPr>
      <w:r w:rsidRPr="00393147">
        <w:rPr>
          <w:rFonts w:ascii="Georgia" w:hAnsi="Georgia" w:cs="Times New Roman"/>
          <w:sz w:val="22"/>
          <w:szCs w:val="22"/>
        </w:rPr>
        <w:t xml:space="preserve">Pick a county that the </w:t>
      </w:r>
      <w:r w:rsidR="00B05E72" w:rsidRPr="00393147">
        <w:rPr>
          <w:rFonts w:ascii="Georgia" w:hAnsi="Georgia" w:cs="Times New Roman"/>
          <w:sz w:val="22"/>
          <w:szCs w:val="22"/>
        </w:rPr>
        <w:t xml:space="preserve">Noland et al model predicts will suffer substantial economic losses from retaliation by the </w:t>
      </w:r>
      <w:r w:rsidRPr="00393147">
        <w:rPr>
          <w:rFonts w:ascii="Georgia" w:hAnsi="Georgia" w:cs="Times New Roman"/>
          <w:sz w:val="22"/>
          <w:szCs w:val="22"/>
        </w:rPr>
        <w:t>United States’ trading partners.  (It can be interesting to pick someone’s home county or to pick a county that your group knows nothing about.)</w:t>
      </w:r>
    </w:p>
    <w:p w14:paraId="6FB72641" w14:textId="77777777" w:rsidR="00B05E72" w:rsidRPr="00393147" w:rsidRDefault="00B05E72" w:rsidP="00B05E72">
      <w:pPr>
        <w:pStyle w:val="ListParagraph"/>
        <w:spacing w:before="100" w:beforeAutospacing="1" w:after="120"/>
        <w:rPr>
          <w:rFonts w:ascii="Georgia" w:hAnsi="Georgia" w:cs="Times New Roman"/>
          <w:sz w:val="22"/>
          <w:szCs w:val="22"/>
        </w:rPr>
      </w:pPr>
    </w:p>
    <w:p w14:paraId="107499F1" w14:textId="5B909AB5" w:rsidR="002E2F54" w:rsidRPr="00393147" w:rsidRDefault="002E2F54" w:rsidP="002E2F54">
      <w:pPr>
        <w:pStyle w:val="ListParagraph"/>
        <w:numPr>
          <w:ilvl w:val="0"/>
          <w:numId w:val="2"/>
        </w:numPr>
        <w:spacing w:before="100" w:beforeAutospacing="1" w:after="120"/>
        <w:rPr>
          <w:rFonts w:ascii="Georgia" w:hAnsi="Georgia" w:cs="Times New Roman"/>
          <w:sz w:val="22"/>
          <w:szCs w:val="22"/>
        </w:rPr>
      </w:pPr>
      <w:r w:rsidRPr="00393147">
        <w:rPr>
          <w:rFonts w:ascii="Georgia" w:hAnsi="Georgia" w:cs="Times New Roman"/>
          <w:sz w:val="22"/>
          <w:szCs w:val="22"/>
        </w:rPr>
        <w:t xml:space="preserve">What explains those </w:t>
      </w:r>
      <w:r w:rsidR="006D76A4" w:rsidRPr="00393147">
        <w:rPr>
          <w:rFonts w:ascii="Georgia" w:hAnsi="Georgia" w:cs="Times New Roman"/>
          <w:sz w:val="22"/>
          <w:szCs w:val="22"/>
        </w:rPr>
        <w:t xml:space="preserve">economic </w:t>
      </w:r>
      <w:r w:rsidRPr="00393147">
        <w:rPr>
          <w:rFonts w:ascii="Georgia" w:hAnsi="Georgia" w:cs="Times New Roman"/>
          <w:sz w:val="22"/>
          <w:szCs w:val="22"/>
        </w:rPr>
        <w:t>losses?</w:t>
      </w:r>
    </w:p>
    <w:p w14:paraId="60437B08" w14:textId="02915604" w:rsidR="004F4331" w:rsidRPr="00393147" w:rsidRDefault="002E2F54" w:rsidP="002E2F54">
      <w:pPr>
        <w:pStyle w:val="ListParagraph"/>
        <w:numPr>
          <w:ilvl w:val="1"/>
          <w:numId w:val="2"/>
        </w:numPr>
        <w:spacing w:before="100" w:beforeAutospacing="1" w:after="120"/>
        <w:rPr>
          <w:rFonts w:ascii="Georgia" w:hAnsi="Georgia" w:cs="Times New Roman"/>
          <w:sz w:val="22"/>
          <w:szCs w:val="22"/>
        </w:rPr>
      </w:pPr>
      <w:r w:rsidRPr="00393147">
        <w:rPr>
          <w:rFonts w:ascii="Georgia" w:hAnsi="Georgia" w:cs="Times New Roman"/>
          <w:sz w:val="22"/>
          <w:szCs w:val="22"/>
        </w:rPr>
        <w:t xml:space="preserve">To answer this, you might say: </w:t>
      </w:r>
      <w:r w:rsidR="00B05E72" w:rsidRPr="00393147">
        <w:rPr>
          <w:rFonts w:ascii="Georgia" w:hAnsi="Georgia" w:cs="Times New Roman"/>
          <w:sz w:val="22"/>
          <w:szCs w:val="22"/>
        </w:rPr>
        <w:t>What goods or services are produced for export in that county, and why might those exports be harmed?  Who else in the county is harmed by the loss of those exports?</w:t>
      </w:r>
    </w:p>
    <w:p w14:paraId="17D3BFA5" w14:textId="56B8E3BD" w:rsidR="004F4331" w:rsidRPr="00393147" w:rsidRDefault="004F4331" w:rsidP="004F4331">
      <w:pPr>
        <w:pStyle w:val="ListParagraph"/>
        <w:numPr>
          <w:ilvl w:val="1"/>
          <w:numId w:val="2"/>
        </w:numPr>
        <w:spacing w:before="100" w:beforeAutospacing="1" w:after="120"/>
        <w:rPr>
          <w:rFonts w:ascii="Georgia" w:hAnsi="Georgia" w:cs="Times New Roman"/>
          <w:sz w:val="22"/>
          <w:szCs w:val="22"/>
        </w:rPr>
      </w:pPr>
      <w:r w:rsidRPr="00393147">
        <w:rPr>
          <w:rFonts w:ascii="Georgia" w:hAnsi="Georgia" w:cs="Times New Roman"/>
          <w:sz w:val="22"/>
          <w:szCs w:val="22"/>
        </w:rPr>
        <w:t>(For the goods and services produced in that county, you’ll have to do some internet research</w:t>
      </w:r>
      <w:r w:rsidR="002E2F54" w:rsidRPr="00393147">
        <w:rPr>
          <w:rFonts w:ascii="Georgia" w:hAnsi="Georgia" w:cs="Times New Roman"/>
          <w:sz w:val="22"/>
          <w:szCs w:val="22"/>
        </w:rPr>
        <w:t>.  If you can’t find information about a specific county, then you can also use information about a particular state.  For example, I Googled “Illinois export goods” and the Census Department immediately provided information.</w:t>
      </w:r>
      <w:r w:rsidRPr="00393147">
        <w:rPr>
          <w:rFonts w:ascii="Georgia" w:hAnsi="Georgia" w:cs="Times New Roman"/>
          <w:sz w:val="22"/>
          <w:szCs w:val="22"/>
        </w:rPr>
        <w:t>)</w:t>
      </w:r>
    </w:p>
    <w:p w14:paraId="316BD956" w14:textId="77777777" w:rsidR="00B05E72" w:rsidRPr="00393147" w:rsidRDefault="00B05E72" w:rsidP="00B05E72">
      <w:pPr>
        <w:pStyle w:val="ListParagraph"/>
        <w:spacing w:before="100" w:beforeAutospacing="1" w:after="120"/>
        <w:rPr>
          <w:rFonts w:ascii="Georgia" w:hAnsi="Georgia" w:cs="Times New Roman"/>
          <w:sz w:val="22"/>
          <w:szCs w:val="22"/>
        </w:rPr>
      </w:pPr>
    </w:p>
    <w:p w14:paraId="117D7B28" w14:textId="08EFEB5F" w:rsidR="00B05E72" w:rsidRPr="00393147" w:rsidRDefault="00B05E72" w:rsidP="00B05E72">
      <w:pPr>
        <w:pStyle w:val="ListParagraph"/>
        <w:numPr>
          <w:ilvl w:val="0"/>
          <w:numId w:val="2"/>
        </w:numPr>
        <w:spacing w:before="100" w:beforeAutospacing="1" w:after="120"/>
        <w:rPr>
          <w:rFonts w:ascii="Georgia" w:hAnsi="Georgia" w:cs="Times New Roman"/>
          <w:sz w:val="22"/>
          <w:szCs w:val="22"/>
        </w:rPr>
      </w:pPr>
      <w:r w:rsidRPr="00393147">
        <w:rPr>
          <w:rFonts w:ascii="Georgia" w:hAnsi="Georgia" w:cs="Times New Roman"/>
          <w:sz w:val="22"/>
          <w:szCs w:val="22"/>
        </w:rPr>
        <w:t xml:space="preserve">Looking at the </w:t>
      </w:r>
      <w:r w:rsidR="004727AF" w:rsidRPr="00393147">
        <w:rPr>
          <w:rFonts w:ascii="Georgia" w:hAnsi="Georgia" w:cs="Times New Roman"/>
          <w:sz w:val="22"/>
          <w:szCs w:val="22"/>
        </w:rPr>
        <w:t>county</w:t>
      </w:r>
      <w:r w:rsidRPr="00393147">
        <w:rPr>
          <w:rFonts w:ascii="Georgia" w:hAnsi="Georgia" w:cs="Times New Roman"/>
          <w:sz w:val="22"/>
          <w:szCs w:val="22"/>
        </w:rPr>
        <w:t xml:space="preserve"> you chose</w:t>
      </w:r>
      <w:r w:rsidR="00115FFA" w:rsidRPr="00393147">
        <w:rPr>
          <w:rFonts w:ascii="Georgia" w:hAnsi="Georgia" w:cs="Times New Roman"/>
          <w:sz w:val="22"/>
          <w:szCs w:val="22"/>
        </w:rPr>
        <w:t xml:space="preserve"> and its neighboring </w:t>
      </w:r>
      <w:r w:rsidR="004727AF" w:rsidRPr="00393147">
        <w:rPr>
          <w:rFonts w:ascii="Georgia" w:hAnsi="Georgia" w:cs="Times New Roman"/>
          <w:sz w:val="22"/>
          <w:szCs w:val="22"/>
        </w:rPr>
        <w:t>counties or states</w:t>
      </w:r>
      <w:r w:rsidRPr="00393147">
        <w:rPr>
          <w:rFonts w:ascii="Georgia" w:hAnsi="Georgia" w:cs="Times New Roman"/>
          <w:sz w:val="22"/>
          <w:szCs w:val="22"/>
        </w:rPr>
        <w:t xml:space="preserve">, </w:t>
      </w:r>
      <w:r w:rsidR="00115FFA" w:rsidRPr="00393147">
        <w:rPr>
          <w:rFonts w:ascii="Georgia" w:hAnsi="Georgia" w:cs="Times New Roman"/>
          <w:sz w:val="22"/>
          <w:szCs w:val="22"/>
        </w:rPr>
        <w:t>how do the potential economic losses correspond to Trump’s political support?  I.e. based on the economic losses in the</w:t>
      </w:r>
      <w:r w:rsidR="004727AF" w:rsidRPr="00393147">
        <w:rPr>
          <w:rFonts w:ascii="Georgia" w:hAnsi="Georgia" w:cs="Times New Roman"/>
          <w:sz w:val="22"/>
          <w:szCs w:val="22"/>
        </w:rPr>
        <w:t xml:space="preserve"> county</w:t>
      </w:r>
      <w:r w:rsidR="00115FFA" w:rsidRPr="00393147">
        <w:rPr>
          <w:rFonts w:ascii="Georgia" w:hAnsi="Georgia" w:cs="Times New Roman"/>
          <w:sz w:val="22"/>
          <w:szCs w:val="22"/>
        </w:rPr>
        <w:t xml:space="preserve"> you chose compared to its neighbors, would you expect </w:t>
      </w:r>
      <w:r w:rsidR="00115FFA" w:rsidRPr="00393147">
        <w:rPr>
          <w:rFonts w:ascii="Georgia" w:hAnsi="Georgia" w:cs="Times New Roman"/>
          <w:sz w:val="22"/>
          <w:szCs w:val="22"/>
        </w:rPr>
        <w:lastRenderedPageBreak/>
        <w:t xml:space="preserve">your chosen </w:t>
      </w:r>
      <w:r w:rsidR="004727AF" w:rsidRPr="00393147">
        <w:rPr>
          <w:rFonts w:ascii="Georgia" w:hAnsi="Georgia" w:cs="Times New Roman"/>
          <w:sz w:val="22"/>
          <w:szCs w:val="22"/>
        </w:rPr>
        <w:t>county</w:t>
      </w:r>
      <w:r w:rsidR="00115FFA" w:rsidRPr="00393147">
        <w:rPr>
          <w:rFonts w:ascii="Georgia" w:hAnsi="Georgia" w:cs="Times New Roman"/>
          <w:sz w:val="22"/>
          <w:szCs w:val="22"/>
        </w:rPr>
        <w:t xml:space="preserve"> to have stronger or weaker support for Trump than its neighbors?  Does it?</w:t>
      </w:r>
    </w:p>
    <w:p w14:paraId="72394F3E" w14:textId="77777777" w:rsidR="00C76D96" w:rsidRPr="00393147" w:rsidRDefault="00C76D96">
      <w:pPr>
        <w:rPr>
          <w:rFonts w:ascii="Georgia" w:hAnsi="Georgia"/>
          <w:sz w:val="22"/>
          <w:szCs w:val="22"/>
        </w:rPr>
      </w:pPr>
    </w:p>
    <w:p w14:paraId="15CAE7E0" w14:textId="1F678B1E" w:rsidR="001F3066" w:rsidRPr="00393147" w:rsidRDefault="001F3066" w:rsidP="001F3066">
      <w:pPr>
        <w:pStyle w:val="ListParagraph"/>
        <w:numPr>
          <w:ilvl w:val="0"/>
          <w:numId w:val="2"/>
        </w:numPr>
        <w:rPr>
          <w:rFonts w:ascii="Georgia" w:hAnsi="Georgia"/>
          <w:sz w:val="22"/>
          <w:szCs w:val="22"/>
        </w:rPr>
      </w:pPr>
      <w:r w:rsidRPr="00393147">
        <w:rPr>
          <w:rFonts w:ascii="Georgia" w:hAnsi="Georgia"/>
          <w:sz w:val="22"/>
          <w:szCs w:val="22"/>
        </w:rPr>
        <w:t>Now look at data from the 2018 general elections.  In 2018, Americans in different states voted on members of Congress.</w:t>
      </w:r>
      <w:r w:rsidR="0037523A" w:rsidRPr="00393147">
        <w:rPr>
          <w:rFonts w:ascii="Georgia" w:hAnsi="Georgia"/>
          <w:sz w:val="22"/>
          <w:szCs w:val="22"/>
        </w:rPr>
        <w:t xml:space="preserve">  These elections are (partially) an evaluation of the President.  When the President does well, their party’s Senate candidates tend to do better.  Let’s look at how your county voted in 2018.  If your county was harmed by trade retaliation, would you expect the vote share for Republicans to be higher or lower?  Are the vote shares for your county in 2018 consistent with or inconsistent with this prediction?  </w:t>
      </w:r>
    </w:p>
    <w:p w14:paraId="3262EE25" w14:textId="2976370F" w:rsidR="0037523A" w:rsidRPr="00393147" w:rsidRDefault="001F3066" w:rsidP="001F3066">
      <w:pPr>
        <w:pStyle w:val="ListParagraph"/>
        <w:numPr>
          <w:ilvl w:val="1"/>
          <w:numId w:val="2"/>
        </w:numPr>
        <w:rPr>
          <w:rFonts w:ascii="Georgia" w:hAnsi="Georgia"/>
          <w:sz w:val="22"/>
          <w:szCs w:val="22"/>
        </w:rPr>
      </w:pPr>
      <w:r w:rsidRPr="00393147">
        <w:rPr>
          <w:rFonts w:ascii="Georgia" w:hAnsi="Georgia"/>
          <w:sz w:val="22"/>
          <w:szCs w:val="22"/>
        </w:rPr>
        <w:t>Go to this website</w:t>
      </w:r>
      <w:r w:rsidR="0037523A" w:rsidRPr="00393147">
        <w:rPr>
          <w:rFonts w:ascii="Georgia" w:hAnsi="Georgia"/>
          <w:sz w:val="22"/>
          <w:szCs w:val="22"/>
        </w:rPr>
        <w:t xml:space="preserve">: </w:t>
      </w:r>
      <w:hyperlink r:id="rId7" w:history="1">
        <w:r w:rsidR="0037523A" w:rsidRPr="00393147">
          <w:rPr>
            <w:rStyle w:val="Hyperlink"/>
            <w:rFonts w:ascii="Georgia" w:hAnsi="Georgia"/>
            <w:sz w:val="22"/>
            <w:szCs w:val="22"/>
          </w:rPr>
          <w:t>https://github.com/MEDSL/2018-elections-unoffical/tree/master/raw-returns</w:t>
        </w:r>
      </w:hyperlink>
      <w:r w:rsidR="0037523A" w:rsidRPr="00393147">
        <w:rPr>
          <w:rFonts w:ascii="Georgia" w:hAnsi="Georgia"/>
          <w:sz w:val="22"/>
          <w:szCs w:val="22"/>
        </w:rPr>
        <w:t>.</w:t>
      </w:r>
    </w:p>
    <w:p w14:paraId="32C72CF5" w14:textId="572DD03F" w:rsidR="001F3066" w:rsidRPr="00393147" w:rsidRDefault="001F3066" w:rsidP="001F3066">
      <w:pPr>
        <w:pStyle w:val="ListParagraph"/>
        <w:numPr>
          <w:ilvl w:val="1"/>
          <w:numId w:val="2"/>
        </w:numPr>
        <w:rPr>
          <w:rFonts w:ascii="Georgia" w:hAnsi="Georgia"/>
          <w:sz w:val="22"/>
          <w:szCs w:val="22"/>
        </w:rPr>
      </w:pPr>
      <w:r w:rsidRPr="00393147">
        <w:rPr>
          <w:rFonts w:ascii="Georgia" w:hAnsi="Georgia"/>
          <w:sz w:val="22"/>
          <w:szCs w:val="22"/>
        </w:rPr>
        <w:t>Locate your state and open the file for the election returns.  Search that document for your county and find the results for their Senate race.</w:t>
      </w:r>
    </w:p>
    <w:p w14:paraId="139AD70F" w14:textId="137AB135" w:rsidR="0037523A" w:rsidRPr="00393147" w:rsidRDefault="0037523A" w:rsidP="0037523A">
      <w:pPr>
        <w:pStyle w:val="ListParagraph"/>
        <w:numPr>
          <w:ilvl w:val="2"/>
          <w:numId w:val="2"/>
        </w:numPr>
        <w:rPr>
          <w:rFonts w:ascii="Georgia" w:hAnsi="Georgia"/>
          <w:sz w:val="22"/>
          <w:szCs w:val="22"/>
        </w:rPr>
      </w:pPr>
      <w:r w:rsidRPr="00393147">
        <w:rPr>
          <w:rFonts w:ascii="Georgia" w:hAnsi="Georgia"/>
          <w:sz w:val="22"/>
          <w:szCs w:val="22"/>
        </w:rPr>
        <w:t>Some of these files are easier to work with than others.  Sometimes clicking “Raw” will open up the file in an easier to read version.</w:t>
      </w:r>
    </w:p>
    <w:p w14:paraId="1057CDB1" w14:textId="7C009D3A" w:rsidR="0037523A" w:rsidRPr="00393147" w:rsidRDefault="0037523A" w:rsidP="0037523A">
      <w:pPr>
        <w:pStyle w:val="ListParagraph"/>
        <w:numPr>
          <w:ilvl w:val="2"/>
          <w:numId w:val="2"/>
        </w:numPr>
        <w:rPr>
          <w:rFonts w:ascii="Georgia" w:hAnsi="Georgia"/>
          <w:sz w:val="22"/>
          <w:szCs w:val="22"/>
        </w:rPr>
      </w:pPr>
      <w:r w:rsidRPr="00393147">
        <w:rPr>
          <w:rFonts w:ascii="Georgia" w:hAnsi="Georgia"/>
          <w:sz w:val="22"/>
          <w:szCs w:val="22"/>
        </w:rPr>
        <w:t>Use CTRL+F or Apple+F to help you find your county and the Senate race.</w:t>
      </w:r>
    </w:p>
    <w:p w14:paraId="70DA266A" w14:textId="7F8A6964" w:rsidR="0037523A" w:rsidRPr="00393147" w:rsidRDefault="0037523A" w:rsidP="0037523A">
      <w:pPr>
        <w:pStyle w:val="ListParagraph"/>
        <w:numPr>
          <w:ilvl w:val="1"/>
          <w:numId w:val="2"/>
        </w:numPr>
        <w:rPr>
          <w:rFonts w:ascii="Georgia" w:hAnsi="Georgia"/>
          <w:sz w:val="22"/>
          <w:szCs w:val="22"/>
        </w:rPr>
      </w:pPr>
      <w:r w:rsidRPr="00393147">
        <w:rPr>
          <w:rFonts w:ascii="Georgia" w:hAnsi="Georgia"/>
          <w:sz w:val="22"/>
          <w:szCs w:val="22"/>
        </w:rPr>
        <w:t>Ping us if you have problems.</w:t>
      </w:r>
    </w:p>
    <w:p w14:paraId="36681AEE" w14:textId="77777777" w:rsidR="0037523A" w:rsidRPr="00393147" w:rsidRDefault="0037523A" w:rsidP="0037523A">
      <w:pPr>
        <w:rPr>
          <w:rFonts w:ascii="Georgia" w:hAnsi="Georgia"/>
          <w:sz w:val="22"/>
          <w:szCs w:val="22"/>
        </w:rPr>
      </w:pPr>
    </w:p>
    <w:p w14:paraId="587EF470" w14:textId="1E5AA85A" w:rsidR="0037523A" w:rsidRPr="00393147" w:rsidRDefault="0037523A" w:rsidP="0037523A">
      <w:pPr>
        <w:rPr>
          <w:rFonts w:ascii="Georgia" w:hAnsi="Georgia"/>
          <w:sz w:val="22"/>
          <w:szCs w:val="22"/>
        </w:rPr>
      </w:pPr>
      <w:r w:rsidRPr="00393147">
        <w:rPr>
          <w:rFonts w:ascii="Georgia" w:hAnsi="Georgia"/>
          <w:sz w:val="22"/>
          <w:szCs w:val="22"/>
        </w:rPr>
        <w:t>Assignments should be turned in on Canvas.</w:t>
      </w:r>
    </w:p>
    <w:p w14:paraId="27AEFFC5" w14:textId="77777777" w:rsidR="0037523A" w:rsidRPr="00393147" w:rsidRDefault="0037523A" w:rsidP="0037523A">
      <w:pPr>
        <w:rPr>
          <w:rFonts w:ascii="Georgia" w:hAnsi="Georgia"/>
          <w:sz w:val="22"/>
          <w:szCs w:val="22"/>
        </w:rPr>
      </w:pPr>
    </w:p>
    <w:p w14:paraId="7F96F9B6" w14:textId="327E8C01" w:rsidR="0037523A" w:rsidRPr="00393147" w:rsidRDefault="0037523A" w:rsidP="0037523A">
      <w:pPr>
        <w:rPr>
          <w:rFonts w:ascii="Georgia" w:hAnsi="Georgia"/>
          <w:sz w:val="22"/>
          <w:szCs w:val="22"/>
        </w:rPr>
      </w:pPr>
      <w:r w:rsidRPr="00393147">
        <w:rPr>
          <w:rFonts w:ascii="Georgia" w:hAnsi="Georgia"/>
          <w:sz w:val="22"/>
          <w:szCs w:val="22"/>
        </w:rPr>
        <w:t>If you are in a different time zone, have internet connectivity issues, etc. and can’t join us in class, you should complete this assignmen</w:t>
      </w:r>
      <w:r w:rsidR="00AA59C1">
        <w:rPr>
          <w:rFonts w:ascii="Georgia" w:hAnsi="Georgia"/>
          <w:sz w:val="22"/>
          <w:szCs w:val="22"/>
        </w:rPr>
        <w:t>t and turn it by Monday, April 6</w:t>
      </w:r>
      <w:r w:rsidRPr="00393147">
        <w:rPr>
          <w:rFonts w:ascii="Georgia" w:hAnsi="Georgia"/>
          <w:sz w:val="22"/>
          <w:szCs w:val="22"/>
        </w:rPr>
        <w:t xml:space="preserve"> at 5pm EST.  If you want, you can form a group with classmates who also weren’t in class (max group size is 5 people).</w:t>
      </w:r>
    </w:p>
    <w:p w14:paraId="18413F37" w14:textId="77777777" w:rsidR="0037523A" w:rsidRPr="00393147" w:rsidRDefault="0037523A" w:rsidP="0037523A">
      <w:pPr>
        <w:rPr>
          <w:rFonts w:ascii="Georgia" w:hAnsi="Georgia"/>
          <w:sz w:val="22"/>
          <w:szCs w:val="22"/>
        </w:rPr>
      </w:pPr>
    </w:p>
    <w:p w14:paraId="1A22D13D" w14:textId="6382A8B1" w:rsidR="0037523A" w:rsidRPr="00393147" w:rsidRDefault="0037523A" w:rsidP="0037523A">
      <w:pPr>
        <w:rPr>
          <w:rFonts w:ascii="Georgia" w:hAnsi="Georgia"/>
          <w:sz w:val="22"/>
          <w:szCs w:val="22"/>
        </w:rPr>
      </w:pPr>
      <w:r w:rsidRPr="00393147">
        <w:rPr>
          <w:rFonts w:ascii="Georgia" w:hAnsi="Georgia"/>
          <w:sz w:val="22"/>
          <w:szCs w:val="22"/>
        </w:rPr>
        <w:t xml:space="preserve">If you are in class, </w:t>
      </w:r>
      <w:r w:rsidR="00393147" w:rsidRPr="00393147">
        <w:rPr>
          <w:rFonts w:ascii="Georgia" w:hAnsi="Georgia"/>
          <w:sz w:val="22"/>
          <w:szCs w:val="22"/>
        </w:rPr>
        <w:t>I’ll leave the Canvas assig</w:t>
      </w:r>
      <w:r w:rsidR="00AA59C1">
        <w:rPr>
          <w:rFonts w:ascii="Georgia" w:hAnsi="Georgia"/>
          <w:sz w:val="22"/>
          <w:szCs w:val="22"/>
        </w:rPr>
        <w:t>nment turn in open until April 6</w:t>
      </w:r>
      <w:bookmarkStart w:id="0" w:name="_GoBack"/>
      <w:bookmarkEnd w:id="0"/>
      <w:r w:rsidR="00393147" w:rsidRPr="00393147">
        <w:rPr>
          <w:rFonts w:ascii="Georgia" w:hAnsi="Georgia"/>
          <w:sz w:val="22"/>
          <w:szCs w:val="22"/>
        </w:rPr>
        <w:t xml:space="preserve"> at 5pm for you, too.  But generally, what students have done in-class has been fine.  This isn’t an encouragement to work on this all weekend.</w:t>
      </w:r>
    </w:p>
    <w:sectPr w:rsidR="0037523A" w:rsidRPr="00393147" w:rsidSect="009644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Georgia">
    <w:panose1 w:val="02040502050405020303"/>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7494D"/>
    <w:multiLevelType w:val="hybridMultilevel"/>
    <w:tmpl w:val="EE189B84"/>
    <w:lvl w:ilvl="0" w:tplc="BE9E3FD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C37262"/>
    <w:multiLevelType w:val="hybridMultilevel"/>
    <w:tmpl w:val="8DF6A4E2"/>
    <w:lvl w:ilvl="0" w:tplc="4E5480DA">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177059"/>
    <w:multiLevelType w:val="hybridMultilevel"/>
    <w:tmpl w:val="AB0C7A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53B"/>
    <w:rsid w:val="00115FFA"/>
    <w:rsid w:val="001A65FA"/>
    <w:rsid w:val="001F0E52"/>
    <w:rsid w:val="001F3066"/>
    <w:rsid w:val="002E2F54"/>
    <w:rsid w:val="0037523A"/>
    <w:rsid w:val="00393147"/>
    <w:rsid w:val="003B07DC"/>
    <w:rsid w:val="003D7604"/>
    <w:rsid w:val="004727AF"/>
    <w:rsid w:val="004F4331"/>
    <w:rsid w:val="0059322C"/>
    <w:rsid w:val="006942CE"/>
    <w:rsid w:val="006D76A4"/>
    <w:rsid w:val="008778CE"/>
    <w:rsid w:val="00964449"/>
    <w:rsid w:val="00A2553B"/>
    <w:rsid w:val="00AA59C1"/>
    <w:rsid w:val="00AD483C"/>
    <w:rsid w:val="00B05E72"/>
    <w:rsid w:val="00C76D96"/>
    <w:rsid w:val="00D23756"/>
    <w:rsid w:val="00D6282B"/>
    <w:rsid w:val="00D94DB7"/>
    <w:rsid w:val="00FC7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86E8A7"/>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8137012403490910377msolistparagraph">
    <w:name w:val="m_-8137012403490910377msolistparagraph"/>
    <w:basedOn w:val="Normal"/>
    <w:rsid w:val="00A2553B"/>
    <w:pPr>
      <w:spacing w:before="100" w:beforeAutospacing="1" w:after="100" w:afterAutospacing="1"/>
    </w:pPr>
    <w:rPr>
      <w:rFonts w:ascii="Times New Roman" w:hAnsi="Times New Roman" w:cs="Times New Roman"/>
    </w:rPr>
  </w:style>
  <w:style w:type="paragraph" w:styleId="ListParagraph">
    <w:name w:val="List Paragraph"/>
    <w:basedOn w:val="Normal"/>
    <w:uiPriority w:val="34"/>
    <w:qFormat/>
    <w:rsid w:val="00A2553B"/>
    <w:pPr>
      <w:ind w:left="720"/>
      <w:contextualSpacing/>
    </w:pPr>
  </w:style>
  <w:style w:type="character" w:styleId="Hyperlink">
    <w:name w:val="Hyperlink"/>
    <w:basedOn w:val="DefaultParagraphFont"/>
    <w:uiPriority w:val="99"/>
    <w:unhideWhenUsed/>
    <w:rsid w:val="002E2F54"/>
    <w:rPr>
      <w:color w:val="0563C1" w:themeColor="hyperlink"/>
      <w:u w:val="single"/>
    </w:rPr>
  </w:style>
  <w:style w:type="character" w:styleId="FollowedHyperlink">
    <w:name w:val="FollowedHyperlink"/>
    <w:basedOn w:val="DefaultParagraphFont"/>
    <w:uiPriority w:val="99"/>
    <w:semiHidden/>
    <w:unhideWhenUsed/>
    <w:rsid w:val="006942CE"/>
    <w:rPr>
      <w:color w:val="954F72" w:themeColor="followedHyperlink"/>
      <w:u w:val="single"/>
    </w:rPr>
  </w:style>
  <w:style w:type="paragraph" w:styleId="NormalWeb">
    <w:name w:val="Normal (Web)"/>
    <w:basedOn w:val="Normal"/>
    <w:uiPriority w:val="99"/>
    <w:semiHidden/>
    <w:unhideWhenUsed/>
    <w:rsid w:val="00C76D96"/>
    <w:pPr>
      <w:spacing w:before="100" w:beforeAutospacing="1" w:after="100" w:afterAutospacing="1"/>
    </w:pPr>
    <w:rPr>
      <w:rFonts w:ascii="Times New Roman" w:hAnsi="Times New Roman" w:cs="Times New Roman"/>
    </w:rPr>
  </w:style>
  <w:style w:type="character" w:customStyle="1" w:styleId="screenreader-only">
    <w:name w:val="screenreader-only"/>
    <w:basedOn w:val="DefaultParagraphFont"/>
    <w:rsid w:val="00C76D96"/>
  </w:style>
  <w:style w:type="character" w:customStyle="1" w:styleId="UnresolvedMention">
    <w:name w:val="Unresolved Mention"/>
    <w:basedOn w:val="DefaultParagraphFont"/>
    <w:uiPriority w:val="99"/>
    <w:rsid w:val="00D23756"/>
    <w:rPr>
      <w:color w:val="605E5C"/>
      <w:shd w:val="clear" w:color="auto" w:fill="E1DFDD"/>
    </w:rPr>
  </w:style>
  <w:style w:type="character" w:styleId="CommentReference">
    <w:name w:val="annotation reference"/>
    <w:basedOn w:val="DefaultParagraphFont"/>
    <w:uiPriority w:val="99"/>
    <w:semiHidden/>
    <w:unhideWhenUsed/>
    <w:rsid w:val="006D76A4"/>
    <w:rPr>
      <w:sz w:val="18"/>
      <w:szCs w:val="18"/>
    </w:rPr>
  </w:style>
  <w:style w:type="paragraph" w:styleId="CommentText">
    <w:name w:val="annotation text"/>
    <w:basedOn w:val="Normal"/>
    <w:link w:val="CommentTextChar"/>
    <w:uiPriority w:val="99"/>
    <w:semiHidden/>
    <w:unhideWhenUsed/>
    <w:rsid w:val="006D76A4"/>
  </w:style>
  <w:style w:type="character" w:customStyle="1" w:styleId="CommentTextChar">
    <w:name w:val="Comment Text Char"/>
    <w:basedOn w:val="DefaultParagraphFont"/>
    <w:link w:val="CommentText"/>
    <w:uiPriority w:val="99"/>
    <w:semiHidden/>
    <w:rsid w:val="006D76A4"/>
  </w:style>
  <w:style w:type="paragraph" w:styleId="CommentSubject">
    <w:name w:val="annotation subject"/>
    <w:basedOn w:val="CommentText"/>
    <w:next w:val="CommentText"/>
    <w:link w:val="CommentSubjectChar"/>
    <w:uiPriority w:val="99"/>
    <w:semiHidden/>
    <w:unhideWhenUsed/>
    <w:rsid w:val="006D76A4"/>
    <w:rPr>
      <w:b/>
      <w:bCs/>
      <w:sz w:val="20"/>
      <w:szCs w:val="20"/>
    </w:rPr>
  </w:style>
  <w:style w:type="character" w:customStyle="1" w:styleId="CommentSubjectChar">
    <w:name w:val="Comment Subject Char"/>
    <w:basedOn w:val="CommentTextChar"/>
    <w:link w:val="CommentSubject"/>
    <w:uiPriority w:val="99"/>
    <w:semiHidden/>
    <w:rsid w:val="006D76A4"/>
    <w:rPr>
      <w:b/>
      <w:bCs/>
      <w:sz w:val="20"/>
      <w:szCs w:val="20"/>
    </w:rPr>
  </w:style>
  <w:style w:type="paragraph" w:styleId="BalloonText">
    <w:name w:val="Balloon Text"/>
    <w:basedOn w:val="Normal"/>
    <w:link w:val="BalloonTextChar"/>
    <w:uiPriority w:val="99"/>
    <w:semiHidden/>
    <w:unhideWhenUsed/>
    <w:rsid w:val="006D76A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D76A4"/>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1628372">
      <w:bodyDiv w:val="1"/>
      <w:marLeft w:val="0"/>
      <w:marRight w:val="0"/>
      <w:marTop w:val="0"/>
      <w:marBottom w:val="0"/>
      <w:divBdr>
        <w:top w:val="none" w:sz="0" w:space="0" w:color="auto"/>
        <w:left w:val="none" w:sz="0" w:space="0" w:color="auto"/>
        <w:bottom w:val="none" w:sz="0" w:space="0" w:color="auto"/>
        <w:right w:val="none" w:sz="0" w:space="0" w:color="auto"/>
      </w:divBdr>
    </w:div>
    <w:div w:id="202270376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www.nytimes.com/interactive/2018/upshot/election-2016-voting-precinct-maps.html" TargetMode="External"/><Relationship Id="rId6" Type="http://schemas.openxmlformats.org/officeDocument/2006/relationships/hyperlink" Target="http://tse.export.gov/metro/MetroChartDisplay.aspx?ReportID=5&amp;Referrer=SelectReports.aspx&amp;DataSource=Metro&amp;ReportOption=Chart" TargetMode="External"/><Relationship Id="rId7" Type="http://schemas.openxmlformats.org/officeDocument/2006/relationships/hyperlink" Target="https://github.com/MEDSL/2018-elections-unoffical/tree/master/raw-returns"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728</Words>
  <Characters>4155</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2020-03-29T17:21:00Z</dcterms:created>
  <dcterms:modified xsi:type="dcterms:W3CDTF">2020-03-29T17:25:00Z</dcterms:modified>
</cp:coreProperties>
</file>